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AD09" w14:textId="63BEA6CA" w:rsidR="00E85ECF" w:rsidRPr="00653B9B" w:rsidRDefault="00653B9B" w:rsidP="00653B9B">
      <w:pPr>
        <w:jc w:val="center"/>
        <w:rPr>
          <w:rFonts w:ascii="Arial" w:hAnsi="Arial" w:cs="Arial"/>
          <w:b/>
          <w:color w:val="0070C0"/>
          <w:sz w:val="28"/>
        </w:rPr>
      </w:pPr>
      <w:r w:rsidRPr="00653B9B">
        <w:rPr>
          <w:rFonts w:ascii="Arial" w:hAnsi="Arial" w:cs="Arial"/>
          <w:b/>
          <w:color w:val="0070C0"/>
          <w:sz w:val="28"/>
        </w:rPr>
        <w:t>Job Description</w:t>
      </w:r>
      <w:r w:rsidR="008D49B1">
        <w:rPr>
          <w:rFonts w:ascii="Arial" w:hAnsi="Arial" w:cs="Arial"/>
          <w:b/>
          <w:color w:val="0070C0"/>
          <w:sz w:val="28"/>
        </w:rPr>
        <w:t xml:space="preserve"> </w:t>
      </w:r>
      <w:r w:rsidR="00D815AD">
        <w:rPr>
          <w:rFonts w:ascii="Arial" w:hAnsi="Arial" w:cs="Arial"/>
          <w:b/>
          <w:color w:val="0070C0"/>
          <w:sz w:val="28"/>
        </w:rPr>
        <w:t xml:space="preserve">Learning Support </w:t>
      </w:r>
      <w:r w:rsidR="00B067FE">
        <w:rPr>
          <w:rFonts w:ascii="Arial" w:hAnsi="Arial" w:cs="Arial"/>
          <w:b/>
          <w:color w:val="0070C0"/>
          <w:sz w:val="28"/>
        </w:rPr>
        <w:t>Assistant</w:t>
      </w:r>
      <w:r w:rsidRPr="00653B9B">
        <w:rPr>
          <w:rFonts w:ascii="Arial" w:hAnsi="Arial" w:cs="Arial"/>
          <w:b/>
          <w:color w:val="0070C0"/>
          <w:sz w:val="28"/>
        </w:rPr>
        <w:t xml:space="preserve"> </w:t>
      </w:r>
    </w:p>
    <w:tbl>
      <w:tblPr>
        <w:tblStyle w:val="TableGrid"/>
        <w:tblW w:w="9747" w:type="dxa"/>
        <w:tblLook w:val="04A0" w:firstRow="1" w:lastRow="0" w:firstColumn="1" w:lastColumn="0" w:noHBand="0" w:noVBand="1"/>
      </w:tblPr>
      <w:tblGrid>
        <w:gridCol w:w="3227"/>
        <w:gridCol w:w="6520"/>
      </w:tblGrid>
      <w:tr w:rsidR="00653B9B" w14:paraId="095D6BC1" w14:textId="77777777" w:rsidTr="00015411">
        <w:trPr>
          <w:trHeight w:val="2208"/>
        </w:trPr>
        <w:tc>
          <w:tcPr>
            <w:tcW w:w="3227" w:type="dxa"/>
            <w:tcBorders>
              <w:top w:val="nil"/>
              <w:left w:val="nil"/>
              <w:bottom w:val="single" w:sz="12" w:space="0" w:color="auto"/>
              <w:right w:val="nil"/>
            </w:tcBorders>
          </w:tcPr>
          <w:p w14:paraId="2AD51F11" w14:textId="77777777" w:rsidR="00653B9B" w:rsidRPr="000728E5" w:rsidRDefault="00653B9B" w:rsidP="00653B9B">
            <w:pPr>
              <w:rPr>
                <w:rFonts w:ascii="Arial" w:hAnsi="Arial" w:cs="Arial"/>
                <w:b/>
                <w:color w:val="0070C0"/>
              </w:rPr>
            </w:pPr>
            <w:r w:rsidRPr="000728E5">
              <w:rPr>
                <w:rFonts w:ascii="Arial" w:hAnsi="Arial" w:cs="Arial"/>
                <w:b/>
                <w:color w:val="0070C0"/>
              </w:rPr>
              <w:t>Job Title:</w:t>
            </w:r>
          </w:p>
          <w:p w14:paraId="4D159F20" w14:textId="77777777" w:rsidR="00653B9B" w:rsidRPr="000728E5" w:rsidRDefault="00653B9B" w:rsidP="00653B9B">
            <w:pPr>
              <w:rPr>
                <w:rFonts w:ascii="Arial" w:hAnsi="Arial" w:cs="Arial"/>
                <w:b/>
                <w:color w:val="0070C0"/>
              </w:rPr>
            </w:pPr>
          </w:p>
          <w:p w14:paraId="51866132" w14:textId="77777777" w:rsidR="00653B9B" w:rsidRPr="000728E5" w:rsidRDefault="00653B9B" w:rsidP="00653B9B">
            <w:pPr>
              <w:rPr>
                <w:rFonts w:ascii="Arial" w:hAnsi="Arial" w:cs="Arial"/>
                <w:b/>
                <w:color w:val="0070C0"/>
              </w:rPr>
            </w:pPr>
            <w:r w:rsidRPr="000728E5">
              <w:rPr>
                <w:rFonts w:ascii="Arial" w:hAnsi="Arial" w:cs="Arial"/>
                <w:b/>
                <w:color w:val="0070C0"/>
              </w:rPr>
              <w:t>Grade:</w:t>
            </w:r>
          </w:p>
          <w:p w14:paraId="2B4B9B73" w14:textId="77777777" w:rsidR="00653B9B" w:rsidRPr="000728E5" w:rsidRDefault="00653B9B" w:rsidP="00653B9B">
            <w:pPr>
              <w:rPr>
                <w:rFonts w:ascii="Arial" w:hAnsi="Arial" w:cs="Arial"/>
                <w:b/>
                <w:color w:val="0070C0"/>
              </w:rPr>
            </w:pPr>
          </w:p>
          <w:p w14:paraId="0E974DEB" w14:textId="77777777" w:rsidR="00653B9B" w:rsidRPr="000728E5" w:rsidRDefault="00653B9B" w:rsidP="00653B9B">
            <w:pPr>
              <w:rPr>
                <w:rFonts w:ascii="Arial" w:hAnsi="Arial" w:cs="Arial"/>
                <w:b/>
                <w:color w:val="0070C0"/>
              </w:rPr>
            </w:pPr>
          </w:p>
          <w:p w14:paraId="5D94DA41" w14:textId="77777777" w:rsidR="00653B9B" w:rsidRPr="000728E5" w:rsidRDefault="00653B9B" w:rsidP="00653B9B">
            <w:pPr>
              <w:rPr>
                <w:rFonts w:ascii="Arial" w:hAnsi="Arial" w:cs="Arial"/>
                <w:b/>
                <w:color w:val="0070C0"/>
              </w:rPr>
            </w:pPr>
          </w:p>
          <w:p w14:paraId="3285DE0F" w14:textId="77777777" w:rsidR="00653B9B" w:rsidRPr="000728E5" w:rsidRDefault="00653B9B" w:rsidP="00653B9B">
            <w:pPr>
              <w:rPr>
                <w:rFonts w:ascii="Arial" w:hAnsi="Arial" w:cs="Arial"/>
                <w:b/>
                <w:color w:val="0070C0"/>
              </w:rPr>
            </w:pPr>
            <w:r w:rsidRPr="000728E5">
              <w:rPr>
                <w:rFonts w:ascii="Arial" w:hAnsi="Arial" w:cs="Arial"/>
                <w:b/>
                <w:color w:val="0070C0"/>
              </w:rPr>
              <w:t>School:</w:t>
            </w:r>
          </w:p>
          <w:p w14:paraId="54A4B53F" w14:textId="77777777" w:rsidR="00653B9B" w:rsidRPr="000728E5" w:rsidRDefault="00653B9B" w:rsidP="00653B9B">
            <w:pPr>
              <w:rPr>
                <w:rFonts w:ascii="Arial" w:hAnsi="Arial" w:cs="Arial"/>
                <w:b/>
                <w:color w:val="0070C0"/>
              </w:rPr>
            </w:pPr>
          </w:p>
          <w:p w14:paraId="4DCA1CE2" w14:textId="77777777" w:rsidR="00653B9B" w:rsidRPr="000728E5" w:rsidRDefault="00653B9B" w:rsidP="00653B9B">
            <w:pPr>
              <w:rPr>
                <w:rFonts w:ascii="Arial" w:hAnsi="Arial" w:cs="Arial"/>
                <w:b/>
                <w:color w:val="0070C0"/>
              </w:rPr>
            </w:pPr>
            <w:r w:rsidRPr="000728E5">
              <w:rPr>
                <w:rFonts w:ascii="Arial" w:hAnsi="Arial" w:cs="Arial"/>
                <w:b/>
                <w:color w:val="0070C0"/>
              </w:rPr>
              <w:t>Responsible to:</w:t>
            </w:r>
          </w:p>
          <w:p w14:paraId="5DC2F2A0" w14:textId="77777777" w:rsidR="00653B9B" w:rsidRPr="000728E5" w:rsidRDefault="00653B9B" w:rsidP="00653B9B">
            <w:pPr>
              <w:rPr>
                <w:rFonts w:ascii="Arial" w:hAnsi="Arial" w:cs="Arial"/>
                <w:b/>
                <w:color w:val="0070C0"/>
              </w:rPr>
            </w:pPr>
          </w:p>
          <w:p w14:paraId="1AE2CCE1" w14:textId="77777777" w:rsidR="00653B9B" w:rsidRPr="000728E5" w:rsidRDefault="00653B9B" w:rsidP="00653B9B">
            <w:pPr>
              <w:rPr>
                <w:rFonts w:ascii="Arial" w:hAnsi="Arial" w:cs="Arial"/>
                <w:b/>
                <w:color w:val="0070C0"/>
              </w:rPr>
            </w:pPr>
            <w:r w:rsidRPr="000728E5">
              <w:rPr>
                <w:rFonts w:ascii="Arial" w:hAnsi="Arial" w:cs="Arial"/>
                <w:b/>
                <w:color w:val="0070C0"/>
              </w:rPr>
              <w:t>Supervisory responsibility:</w:t>
            </w:r>
          </w:p>
          <w:p w14:paraId="09DA84AC" w14:textId="77777777" w:rsidR="00653B9B" w:rsidRPr="000728E5" w:rsidRDefault="00653B9B" w:rsidP="00653B9B">
            <w:pPr>
              <w:rPr>
                <w:rFonts w:ascii="Arial" w:hAnsi="Arial" w:cs="Arial"/>
                <w:b/>
                <w:color w:val="0070C0"/>
              </w:rPr>
            </w:pPr>
          </w:p>
          <w:p w14:paraId="1F205F0D" w14:textId="77777777" w:rsidR="00736FFE" w:rsidRPr="000728E5" w:rsidRDefault="00736FFE" w:rsidP="00653B9B">
            <w:pPr>
              <w:rPr>
                <w:rFonts w:ascii="Arial" w:hAnsi="Arial" w:cs="Arial"/>
                <w:b/>
                <w:color w:val="0070C0"/>
              </w:rPr>
            </w:pPr>
          </w:p>
        </w:tc>
        <w:tc>
          <w:tcPr>
            <w:tcW w:w="6520" w:type="dxa"/>
            <w:tcBorders>
              <w:top w:val="nil"/>
              <w:left w:val="nil"/>
              <w:bottom w:val="single" w:sz="12" w:space="0" w:color="auto"/>
              <w:right w:val="nil"/>
            </w:tcBorders>
          </w:tcPr>
          <w:p w14:paraId="37EB41C7" w14:textId="5F0FEFCE" w:rsidR="00653B9B" w:rsidRPr="000728E5" w:rsidRDefault="00D815AD" w:rsidP="00653B9B">
            <w:pPr>
              <w:rPr>
                <w:rFonts w:ascii="Arial" w:hAnsi="Arial" w:cs="Arial"/>
                <w:color w:val="000000" w:themeColor="text1"/>
              </w:rPr>
            </w:pPr>
            <w:r>
              <w:rPr>
                <w:rFonts w:ascii="Arial" w:hAnsi="Arial" w:cs="Arial"/>
                <w:color w:val="000000" w:themeColor="text1"/>
              </w:rPr>
              <w:t>Learning Support</w:t>
            </w:r>
            <w:r w:rsidR="00B57244">
              <w:rPr>
                <w:rFonts w:ascii="Arial" w:hAnsi="Arial" w:cs="Arial"/>
                <w:color w:val="000000" w:themeColor="text1"/>
              </w:rPr>
              <w:t xml:space="preserve"> </w:t>
            </w:r>
            <w:r w:rsidR="005E73E9">
              <w:rPr>
                <w:rFonts w:ascii="Arial" w:hAnsi="Arial" w:cs="Arial"/>
                <w:color w:val="000000" w:themeColor="text1"/>
              </w:rPr>
              <w:t xml:space="preserve">Assistant </w:t>
            </w:r>
          </w:p>
          <w:p w14:paraId="574730C7" w14:textId="77777777" w:rsidR="00653B9B" w:rsidRPr="000728E5" w:rsidRDefault="00653B9B" w:rsidP="00653B9B">
            <w:pPr>
              <w:rPr>
                <w:rFonts w:ascii="Arial" w:hAnsi="Arial" w:cs="Arial"/>
                <w:color w:val="000000" w:themeColor="text1"/>
              </w:rPr>
            </w:pPr>
          </w:p>
          <w:p w14:paraId="6127390D" w14:textId="77777777" w:rsidR="008D49B1" w:rsidRPr="000728E5" w:rsidRDefault="00B067FE" w:rsidP="00653B9B">
            <w:pPr>
              <w:rPr>
                <w:rFonts w:ascii="Arial" w:hAnsi="Arial" w:cs="Arial"/>
                <w:color w:val="000000" w:themeColor="text1"/>
              </w:rPr>
            </w:pPr>
            <w:r>
              <w:rPr>
                <w:rFonts w:ascii="Arial" w:hAnsi="Arial" w:cs="Arial"/>
                <w:color w:val="000000" w:themeColor="text1"/>
              </w:rPr>
              <w:t>Grade 5</w:t>
            </w:r>
            <w:r w:rsidR="00840098" w:rsidRPr="000728E5">
              <w:rPr>
                <w:rFonts w:ascii="Arial" w:hAnsi="Arial" w:cs="Arial"/>
                <w:color w:val="000000" w:themeColor="text1"/>
              </w:rPr>
              <w:t xml:space="preserve"> </w:t>
            </w:r>
          </w:p>
          <w:p w14:paraId="38C4A41B" w14:textId="77777777" w:rsidR="008D49B1" w:rsidRPr="000728E5" w:rsidRDefault="008D49B1" w:rsidP="00653B9B">
            <w:pPr>
              <w:rPr>
                <w:rFonts w:ascii="Arial" w:hAnsi="Arial" w:cs="Arial"/>
                <w:color w:val="000000" w:themeColor="text1"/>
              </w:rPr>
            </w:pPr>
          </w:p>
          <w:p w14:paraId="6AD8675D" w14:textId="77777777" w:rsidR="00840098" w:rsidRPr="000728E5" w:rsidRDefault="00840098" w:rsidP="00653B9B">
            <w:pPr>
              <w:rPr>
                <w:rFonts w:ascii="Arial" w:hAnsi="Arial" w:cs="Arial"/>
                <w:color w:val="000000" w:themeColor="text1"/>
              </w:rPr>
            </w:pPr>
          </w:p>
          <w:p w14:paraId="0B024689" w14:textId="77777777" w:rsidR="00840098" w:rsidRPr="000728E5" w:rsidRDefault="00840098" w:rsidP="00653B9B">
            <w:pPr>
              <w:rPr>
                <w:rFonts w:ascii="Arial" w:hAnsi="Arial" w:cs="Arial"/>
                <w:color w:val="000000" w:themeColor="text1"/>
              </w:rPr>
            </w:pPr>
          </w:p>
          <w:p w14:paraId="7158B109" w14:textId="77777777" w:rsidR="00653B9B" w:rsidRPr="000728E5" w:rsidRDefault="00B067FE" w:rsidP="00653B9B">
            <w:pPr>
              <w:rPr>
                <w:rFonts w:ascii="Arial" w:hAnsi="Arial" w:cs="Arial"/>
                <w:color w:val="000000" w:themeColor="text1"/>
              </w:rPr>
            </w:pPr>
            <w:r>
              <w:rPr>
                <w:rFonts w:ascii="Arial" w:hAnsi="Arial" w:cs="Arial"/>
                <w:color w:val="000000" w:themeColor="text1"/>
              </w:rPr>
              <w:t>Barnby Dun Primary</w:t>
            </w:r>
            <w:r w:rsidR="00653B9B" w:rsidRPr="000728E5">
              <w:rPr>
                <w:rFonts w:ascii="Arial" w:hAnsi="Arial" w:cs="Arial"/>
                <w:color w:val="000000" w:themeColor="text1"/>
              </w:rPr>
              <w:t xml:space="preserve"> </w:t>
            </w:r>
            <w:r>
              <w:rPr>
                <w:rFonts w:ascii="Arial" w:hAnsi="Arial" w:cs="Arial"/>
                <w:color w:val="000000" w:themeColor="text1"/>
              </w:rPr>
              <w:t>Academy</w:t>
            </w:r>
          </w:p>
          <w:p w14:paraId="728C9A1B" w14:textId="77777777" w:rsidR="00653B9B" w:rsidRPr="000728E5" w:rsidRDefault="00653B9B" w:rsidP="00653B9B">
            <w:pPr>
              <w:jc w:val="both"/>
              <w:rPr>
                <w:rFonts w:ascii="Arial" w:hAnsi="Arial" w:cs="Arial"/>
                <w:color w:val="000000" w:themeColor="text1"/>
              </w:rPr>
            </w:pPr>
          </w:p>
          <w:p w14:paraId="1700F71F" w14:textId="77777777" w:rsidR="00653B9B" w:rsidRPr="000728E5" w:rsidRDefault="0082342A" w:rsidP="00653B9B">
            <w:pPr>
              <w:rPr>
                <w:rFonts w:ascii="Arial" w:hAnsi="Arial" w:cs="Arial"/>
                <w:color w:val="000000" w:themeColor="text1"/>
              </w:rPr>
            </w:pPr>
            <w:r>
              <w:rPr>
                <w:rFonts w:ascii="Arial" w:hAnsi="Arial" w:cs="Arial"/>
                <w:color w:val="000000" w:themeColor="text1"/>
              </w:rPr>
              <w:t xml:space="preserve">Head </w:t>
            </w:r>
            <w:r w:rsidR="005E73E9">
              <w:rPr>
                <w:rFonts w:ascii="Arial" w:hAnsi="Arial" w:cs="Arial"/>
                <w:color w:val="000000" w:themeColor="text1"/>
              </w:rPr>
              <w:t xml:space="preserve">Teacher </w:t>
            </w:r>
            <w:r>
              <w:rPr>
                <w:rFonts w:ascii="Arial" w:hAnsi="Arial" w:cs="Arial"/>
                <w:color w:val="000000" w:themeColor="text1"/>
              </w:rPr>
              <w:t>and the Governing B</w:t>
            </w:r>
            <w:r w:rsidR="00653B9B" w:rsidRPr="000728E5">
              <w:rPr>
                <w:rFonts w:ascii="Arial" w:hAnsi="Arial" w:cs="Arial"/>
                <w:color w:val="000000" w:themeColor="text1"/>
              </w:rPr>
              <w:t>ody</w:t>
            </w:r>
          </w:p>
          <w:p w14:paraId="1B1516BD" w14:textId="77777777" w:rsidR="00653B9B" w:rsidRPr="000728E5" w:rsidRDefault="00653B9B" w:rsidP="00653B9B">
            <w:pPr>
              <w:rPr>
                <w:rFonts w:ascii="Arial" w:hAnsi="Arial" w:cs="Arial"/>
                <w:color w:val="000000" w:themeColor="text1"/>
              </w:rPr>
            </w:pPr>
          </w:p>
          <w:p w14:paraId="13160629" w14:textId="77777777" w:rsidR="00653B9B" w:rsidRPr="000728E5" w:rsidRDefault="00840098" w:rsidP="00E23856">
            <w:pPr>
              <w:rPr>
                <w:rFonts w:ascii="Arial" w:hAnsi="Arial" w:cs="Arial"/>
                <w:color w:val="000000" w:themeColor="text1"/>
              </w:rPr>
            </w:pPr>
            <w:r w:rsidRPr="000728E5">
              <w:rPr>
                <w:rFonts w:ascii="Arial" w:hAnsi="Arial" w:cs="Arial"/>
                <w:color w:val="000000" w:themeColor="text1"/>
              </w:rPr>
              <w:t>No supervisory responsibility</w:t>
            </w:r>
          </w:p>
          <w:p w14:paraId="4EF720E5" w14:textId="77777777" w:rsidR="008D49B1" w:rsidRPr="000728E5" w:rsidRDefault="008D49B1" w:rsidP="00E23856">
            <w:pPr>
              <w:rPr>
                <w:rFonts w:ascii="Arial" w:hAnsi="Arial" w:cs="Arial"/>
                <w:color w:val="000000" w:themeColor="text1"/>
              </w:rPr>
            </w:pPr>
          </w:p>
          <w:p w14:paraId="79B5CE66" w14:textId="77777777" w:rsidR="00736FFE" w:rsidRPr="000728E5" w:rsidRDefault="00736FFE" w:rsidP="00E23856">
            <w:pPr>
              <w:rPr>
                <w:rFonts w:ascii="Arial" w:hAnsi="Arial" w:cs="Arial"/>
                <w:color w:val="000000" w:themeColor="text1"/>
              </w:rPr>
            </w:pPr>
          </w:p>
          <w:p w14:paraId="4EBC1DC2" w14:textId="77777777" w:rsidR="00736FFE" w:rsidRPr="000728E5" w:rsidRDefault="008D2DDE" w:rsidP="008D2DDE">
            <w:pPr>
              <w:jc w:val="both"/>
              <w:rPr>
                <w:rFonts w:ascii="Arial" w:hAnsi="Arial" w:cs="Arial"/>
                <w:color w:val="000000" w:themeColor="text1"/>
              </w:rPr>
            </w:pPr>
            <w:r w:rsidRPr="000728E5">
              <w:rPr>
                <w:rFonts w:ascii="Arial" w:hAnsi="Arial" w:cs="Arial"/>
                <w:color w:val="000000" w:themeColor="text1"/>
              </w:rPr>
              <w:t xml:space="preserve">All </w:t>
            </w:r>
            <w:r w:rsidR="00B067FE">
              <w:rPr>
                <w:rFonts w:ascii="Arial" w:hAnsi="Arial" w:cs="Arial"/>
                <w:color w:val="000000" w:themeColor="text1"/>
              </w:rPr>
              <w:t>LSAs/TAs/</w:t>
            </w:r>
            <w:r w:rsidR="00840098" w:rsidRPr="000728E5">
              <w:rPr>
                <w:rFonts w:ascii="Arial" w:hAnsi="Arial" w:cs="Arial"/>
                <w:color w:val="000000" w:themeColor="text1"/>
              </w:rPr>
              <w:t>HLTAs</w:t>
            </w:r>
            <w:r w:rsidRPr="000728E5">
              <w:rPr>
                <w:rFonts w:ascii="Arial" w:hAnsi="Arial" w:cs="Arial"/>
                <w:color w:val="000000" w:themeColor="text1"/>
              </w:rPr>
              <w:t xml:space="preserve"> must uphold the standards of personal and professional conduct at all times, ensuring honesty and integrity prevails in every situation.</w:t>
            </w:r>
            <w:r w:rsidR="00B067FE" w:rsidRPr="000728E5">
              <w:rPr>
                <w:rFonts w:ascii="Arial" w:hAnsi="Arial" w:cs="Arial"/>
                <w:color w:val="000000" w:themeColor="text1"/>
              </w:rPr>
              <w:t xml:space="preserve"> All </w:t>
            </w:r>
            <w:r w:rsidR="00B067FE">
              <w:rPr>
                <w:rFonts w:ascii="Arial" w:hAnsi="Arial" w:cs="Arial"/>
                <w:color w:val="000000" w:themeColor="text1"/>
              </w:rPr>
              <w:t>LSAs/TAs/</w:t>
            </w:r>
            <w:r w:rsidR="00B067FE" w:rsidRPr="000728E5">
              <w:rPr>
                <w:rFonts w:ascii="Arial" w:hAnsi="Arial" w:cs="Arial"/>
                <w:color w:val="000000" w:themeColor="text1"/>
              </w:rPr>
              <w:t>HLTAs</w:t>
            </w:r>
            <w:r w:rsidR="00B067FE">
              <w:rPr>
                <w:rFonts w:ascii="Arial" w:hAnsi="Arial" w:cs="Arial"/>
                <w:color w:val="000000" w:themeColor="text1"/>
              </w:rPr>
              <w:t xml:space="preserve"> </w:t>
            </w:r>
            <w:r w:rsidRPr="000728E5">
              <w:rPr>
                <w:rFonts w:ascii="Arial" w:hAnsi="Arial" w:cs="Arial"/>
                <w:color w:val="000000" w:themeColor="text1"/>
              </w:rPr>
              <w:t>must maintain appropriate p</w:t>
            </w:r>
            <w:r w:rsidR="00B067FE">
              <w:rPr>
                <w:rFonts w:ascii="Arial" w:hAnsi="Arial" w:cs="Arial"/>
                <w:color w:val="000000" w:themeColor="text1"/>
              </w:rPr>
              <w:t>rofessional boundaries.</w:t>
            </w:r>
          </w:p>
          <w:p w14:paraId="21CE7B50" w14:textId="77777777" w:rsidR="00736FFE" w:rsidRPr="000728E5" w:rsidRDefault="00736FFE" w:rsidP="00E23856">
            <w:pPr>
              <w:rPr>
                <w:rFonts w:ascii="Arial" w:hAnsi="Arial" w:cs="Arial"/>
                <w:color w:val="000000" w:themeColor="text1"/>
              </w:rPr>
            </w:pPr>
          </w:p>
        </w:tc>
      </w:tr>
      <w:tr w:rsidR="00653B9B" w14:paraId="7C9DCEDD" w14:textId="77777777" w:rsidTr="000728E5">
        <w:trPr>
          <w:trHeight w:val="2806"/>
        </w:trPr>
        <w:tc>
          <w:tcPr>
            <w:tcW w:w="9747" w:type="dxa"/>
            <w:gridSpan w:val="2"/>
            <w:tcBorders>
              <w:top w:val="single" w:sz="12" w:space="0" w:color="auto"/>
              <w:left w:val="nil"/>
              <w:bottom w:val="single" w:sz="12" w:space="0" w:color="auto"/>
              <w:right w:val="nil"/>
            </w:tcBorders>
          </w:tcPr>
          <w:p w14:paraId="5FFB8DB9" w14:textId="77777777" w:rsidR="00653B9B" w:rsidRDefault="00653B9B" w:rsidP="00653B9B">
            <w:pPr>
              <w:rPr>
                <w:rFonts w:ascii="Arial" w:hAnsi="Arial" w:cs="Arial"/>
                <w:color w:val="000000" w:themeColor="text1"/>
                <w:sz w:val="24"/>
              </w:rPr>
            </w:pPr>
          </w:p>
          <w:p w14:paraId="5078DE67" w14:textId="77777777" w:rsidR="00653B9B" w:rsidRDefault="00653B9B" w:rsidP="00653B9B">
            <w:pPr>
              <w:rPr>
                <w:rFonts w:ascii="Arial" w:hAnsi="Arial" w:cs="Arial"/>
                <w:b/>
                <w:color w:val="0070C0"/>
                <w:sz w:val="24"/>
              </w:rPr>
            </w:pPr>
            <w:r w:rsidRPr="00653B9B">
              <w:rPr>
                <w:rFonts w:ascii="Arial" w:hAnsi="Arial" w:cs="Arial"/>
                <w:b/>
                <w:color w:val="0070C0"/>
                <w:sz w:val="24"/>
              </w:rPr>
              <w:t>Main</w:t>
            </w:r>
            <w:r>
              <w:rPr>
                <w:rFonts w:ascii="Arial" w:hAnsi="Arial" w:cs="Arial"/>
                <w:b/>
                <w:color w:val="0070C0"/>
                <w:sz w:val="24"/>
              </w:rPr>
              <w:t xml:space="preserve"> purpose of the post</w:t>
            </w:r>
          </w:p>
          <w:p w14:paraId="47F8FA59" w14:textId="77777777" w:rsidR="00840098" w:rsidRDefault="00840098" w:rsidP="00653B9B">
            <w:pPr>
              <w:rPr>
                <w:rFonts w:ascii="Arial" w:hAnsi="Arial" w:cs="Arial"/>
                <w:b/>
                <w:color w:val="0070C0"/>
                <w:sz w:val="24"/>
              </w:rPr>
            </w:pPr>
          </w:p>
          <w:p w14:paraId="35A8F582" w14:textId="77777777" w:rsidR="00840098" w:rsidRPr="00840098" w:rsidRDefault="00840098" w:rsidP="000728E5">
            <w:pPr>
              <w:spacing w:line="360" w:lineRule="auto"/>
              <w:rPr>
                <w:rFonts w:ascii="Arial" w:hAnsi="Arial" w:cs="Arial"/>
              </w:rPr>
            </w:pPr>
            <w:r w:rsidRPr="00840098">
              <w:rPr>
                <w:rFonts w:ascii="Arial" w:hAnsi="Arial" w:cs="Arial"/>
              </w:rPr>
              <w:t xml:space="preserve">To work under the instruction and guidance of teaching staff, to implement agreed programmes of work with individuals/groups, in or out of the classroom.  </w:t>
            </w:r>
          </w:p>
          <w:p w14:paraId="2DDF5984" w14:textId="77777777" w:rsidR="00840098" w:rsidRDefault="00840098" w:rsidP="00653B9B">
            <w:pPr>
              <w:rPr>
                <w:rFonts w:ascii="Arial" w:hAnsi="Arial" w:cs="Arial"/>
                <w:b/>
                <w:color w:val="0070C0"/>
                <w:sz w:val="24"/>
              </w:rPr>
            </w:pPr>
          </w:p>
          <w:p w14:paraId="6C79D5E5" w14:textId="77777777" w:rsidR="00840098" w:rsidRDefault="00840098" w:rsidP="00653B9B">
            <w:pPr>
              <w:rPr>
                <w:rFonts w:ascii="Arial" w:hAnsi="Arial" w:cs="Arial"/>
                <w:b/>
                <w:color w:val="0070C0"/>
                <w:sz w:val="24"/>
              </w:rPr>
            </w:pPr>
            <w:r w:rsidRPr="00653B9B">
              <w:rPr>
                <w:rFonts w:ascii="Arial" w:hAnsi="Arial" w:cs="Arial"/>
                <w:b/>
                <w:color w:val="0070C0"/>
                <w:sz w:val="24"/>
              </w:rPr>
              <w:t>Main</w:t>
            </w:r>
            <w:r>
              <w:rPr>
                <w:rFonts w:ascii="Arial" w:hAnsi="Arial" w:cs="Arial"/>
                <w:b/>
                <w:color w:val="0070C0"/>
                <w:sz w:val="24"/>
              </w:rPr>
              <w:t xml:space="preserve"> Duties</w:t>
            </w:r>
          </w:p>
          <w:p w14:paraId="190FB432" w14:textId="77777777" w:rsidR="00B74880" w:rsidRDefault="00B74880" w:rsidP="00653B9B">
            <w:pPr>
              <w:rPr>
                <w:rFonts w:ascii="Arial" w:hAnsi="Arial" w:cs="Arial"/>
                <w:color w:val="000000" w:themeColor="text1"/>
                <w:sz w:val="24"/>
              </w:rPr>
            </w:pPr>
          </w:p>
          <w:p w14:paraId="0A809B57" w14:textId="77777777" w:rsidR="00296729" w:rsidRPr="00855ED2" w:rsidRDefault="00296729" w:rsidP="00296729">
            <w:pPr>
              <w:numPr>
                <w:ilvl w:val="0"/>
                <w:numId w:val="1"/>
              </w:numPr>
              <w:overflowPunct w:val="0"/>
              <w:autoSpaceDE w:val="0"/>
              <w:autoSpaceDN w:val="0"/>
              <w:adjustRightInd w:val="0"/>
              <w:spacing w:line="360" w:lineRule="auto"/>
              <w:jc w:val="both"/>
              <w:textAlignment w:val="baseline"/>
              <w:rPr>
                <w:rFonts w:ascii="Arial" w:hAnsi="Arial" w:cs="Arial"/>
              </w:rPr>
            </w:pPr>
            <w:r w:rsidRPr="00296729">
              <w:rPr>
                <w:rFonts w:ascii="Arial" w:hAnsi="Arial" w:cs="Arial"/>
              </w:rPr>
              <w:t xml:space="preserve">Deliver local and national learning strategies and make effective use of opportunities </w:t>
            </w:r>
            <w:r w:rsidRPr="00855ED2">
              <w:rPr>
                <w:rFonts w:ascii="Arial" w:hAnsi="Arial" w:cs="Arial"/>
              </w:rPr>
              <w:t>provided by other learning activities to support the development of pupils’ skills</w:t>
            </w:r>
          </w:p>
          <w:p w14:paraId="02D3FC6D" w14:textId="77777777" w:rsidR="00840098" w:rsidRPr="00855ED2" w:rsidRDefault="00840098" w:rsidP="00855ED2">
            <w:pPr>
              <w:pStyle w:val="ListParagraph"/>
              <w:numPr>
                <w:ilvl w:val="0"/>
                <w:numId w:val="1"/>
              </w:numPr>
              <w:spacing w:line="360" w:lineRule="auto"/>
              <w:rPr>
                <w:rFonts w:ascii="Arial" w:hAnsi="Arial" w:cs="Arial"/>
                <w:color w:val="000000" w:themeColor="text1"/>
              </w:rPr>
            </w:pPr>
            <w:r w:rsidRPr="00855ED2">
              <w:rPr>
                <w:rFonts w:ascii="Arial" w:hAnsi="Arial" w:cs="Arial"/>
              </w:rPr>
              <w:t>To assist the teacher in the raising of attainment by ensuring that all pupils have equal opportunity to fulfil their full potential</w:t>
            </w:r>
            <w:r w:rsidR="00855ED2" w:rsidRPr="00855ED2">
              <w:rPr>
                <w:rFonts w:ascii="Arial" w:hAnsi="Arial" w:cs="Arial"/>
              </w:rPr>
              <w:t xml:space="preserve"> a</w:t>
            </w:r>
            <w:r w:rsidR="00855ED2" w:rsidRPr="00855ED2">
              <w:rPr>
                <w:rFonts w:ascii="Arial" w:hAnsi="Arial" w:cs="Arial"/>
                <w:color w:val="000000" w:themeColor="text1"/>
              </w:rPr>
              <w:t>nd work as a member of the team to ensure a high standard of education provision for pupils</w:t>
            </w:r>
          </w:p>
          <w:p w14:paraId="19878E55" w14:textId="77777777" w:rsidR="00296729" w:rsidRPr="00E159CB" w:rsidRDefault="00296729" w:rsidP="00296729">
            <w:pPr>
              <w:pStyle w:val="BodyTextIndent"/>
              <w:numPr>
                <w:ilvl w:val="0"/>
                <w:numId w:val="1"/>
              </w:numPr>
              <w:spacing w:after="0" w:line="360" w:lineRule="auto"/>
              <w:jc w:val="both"/>
              <w:rPr>
                <w:rFonts w:cs="Arial"/>
                <w:sz w:val="22"/>
                <w:szCs w:val="22"/>
              </w:rPr>
            </w:pPr>
            <w:r>
              <w:rPr>
                <w:rFonts w:cs="Arial"/>
                <w:sz w:val="22"/>
                <w:szCs w:val="22"/>
              </w:rPr>
              <w:t xml:space="preserve">Under the direction of the teacher </w:t>
            </w:r>
            <w:r w:rsidR="00855ED2">
              <w:rPr>
                <w:rFonts w:cs="Arial"/>
                <w:sz w:val="22"/>
                <w:szCs w:val="22"/>
              </w:rPr>
              <w:t>assist in maximising the use of ICT in the learning process</w:t>
            </w:r>
          </w:p>
          <w:p w14:paraId="006C1738" w14:textId="77777777" w:rsidR="00840098" w:rsidRPr="000728E5" w:rsidRDefault="000728E5" w:rsidP="00296729">
            <w:pPr>
              <w:numPr>
                <w:ilvl w:val="0"/>
                <w:numId w:val="1"/>
              </w:numPr>
              <w:overflowPunct w:val="0"/>
              <w:autoSpaceDE w:val="0"/>
              <w:autoSpaceDN w:val="0"/>
              <w:adjustRightInd w:val="0"/>
              <w:spacing w:line="360" w:lineRule="auto"/>
              <w:jc w:val="both"/>
              <w:textAlignment w:val="baseline"/>
              <w:rPr>
                <w:rFonts w:ascii="Arial" w:hAnsi="Arial" w:cs="Arial"/>
                <w:u w:val="single"/>
              </w:rPr>
            </w:pPr>
            <w:r w:rsidRPr="000728E5">
              <w:rPr>
                <w:rFonts w:ascii="Arial" w:hAnsi="Arial" w:cs="Arial"/>
              </w:rPr>
              <w:t xml:space="preserve">To establish constructive working relationships with pupils, setting high expectations and acting as a positive role model and </w:t>
            </w:r>
            <w:r w:rsidR="00840098" w:rsidRPr="000728E5">
              <w:rPr>
                <w:rFonts w:ascii="Arial" w:hAnsi="Arial" w:cs="Arial"/>
              </w:rPr>
              <w:t>foster enjoyment, enthusiasm and independence in learning.</w:t>
            </w:r>
          </w:p>
          <w:p w14:paraId="4DC37CA2" w14:textId="77777777" w:rsidR="00840098" w:rsidRPr="000728E5" w:rsidRDefault="00840098" w:rsidP="00296729">
            <w:pPr>
              <w:numPr>
                <w:ilvl w:val="0"/>
                <w:numId w:val="1"/>
              </w:numPr>
              <w:overflowPunct w:val="0"/>
              <w:autoSpaceDE w:val="0"/>
              <w:autoSpaceDN w:val="0"/>
              <w:adjustRightInd w:val="0"/>
              <w:spacing w:line="360" w:lineRule="auto"/>
              <w:jc w:val="both"/>
              <w:textAlignment w:val="baseline"/>
              <w:rPr>
                <w:rFonts w:ascii="Arial" w:hAnsi="Arial" w:cs="Arial"/>
              </w:rPr>
            </w:pPr>
            <w:r w:rsidRPr="000728E5">
              <w:rPr>
                <w:rFonts w:ascii="Arial" w:hAnsi="Arial" w:cs="Arial"/>
              </w:rPr>
              <w:t xml:space="preserve">To </w:t>
            </w:r>
            <w:r w:rsidR="00CA22C2">
              <w:rPr>
                <w:rFonts w:ascii="Arial" w:hAnsi="Arial" w:cs="Arial"/>
              </w:rPr>
              <w:t xml:space="preserve">promote inclusion and </w:t>
            </w:r>
            <w:r w:rsidRPr="000728E5">
              <w:rPr>
                <w:rFonts w:ascii="Arial" w:hAnsi="Arial" w:cs="Arial"/>
              </w:rPr>
              <w:t>contribute to the development of confident, caring pupils who show a sense of responsibility and pride in themselves and the school.</w:t>
            </w:r>
          </w:p>
          <w:p w14:paraId="5F914305" w14:textId="77777777" w:rsidR="00840098" w:rsidRPr="000728E5" w:rsidRDefault="00840098" w:rsidP="00296729">
            <w:pPr>
              <w:numPr>
                <w:ilvl w:val="0"/>
                <w:numId w:val="1"/>
              </w:numPr>
              <w:overflowPunct w:val="0"/>
              <w:autoSpaceDE w:val="0"/>
              <w:autoSpaceDN w:val="0"/>
              <w:adjustRightInd w:val="0"/>
              <w:spacing w:line="360" w:lineRule="auto"/>
              <w:jc w:val="both"/>
              <w:textAlignment w:val="baseline"/>
              <w:rPr>
                <w:rFonts w:ascii="Arial" w:hAnsi="Arial" w:cs="Arial"/>
              </w:rPr>
            </w:pPr>
            <w:r w:rsidRPr="000728E5">
              <w:rPr>
                <w:rFonts w:ascii="Arial" w:hAnsi="Arial" w:cs="Arial"/>
              </w:rPr>
              <w:t>To assist in the provision of a welcoming, stimulating environment and the smooth running of the school.</w:t>
            </w:r>
          </w:p>
          <w:p w14:paraId="62C4F8E5" w14:textId="77777777" w:rsidR="00B74880" w:rsidRPr="000728E5" w:rsidRDefault="00B74880" w:rsidP="00296729">
            <w:pPr>
              <w:pStyle w:val="ListParagraph"/>
              <w:numPr>
                <w:ilvl w:val="0"/>
                <w:numId w:val="1"/>
              </w:numPr>
              <w:spacing w:line="360" w:lineRule="auto"/>
              <w:rPr>
                <w:rFonts w:ascii="Arial" w:hAnsi="Arial" w:cs="Arial"/>
                <w:color w:val="000000" w:themeColor="text1"/>
                <w:sz w:val="24"/>
              </w:rPr>
            </w:pPr>
            <w:r w:rsidRPr="000728E5">
              <w:rPr>
                <w:rFonts w:ascii="Arial" w:hAnsi="Arial" w:cs="Arial"/>
                <w:color w:val="000000" w:themeColor="text1"/>
              </w:rPr>
              <w:t>To be responsible for promoting and safeguarding the welfare of children and young people within the school.</w:t>
            </w:r>
          </w:p>
          <w:p w14:paraId="398D607A" w14:textId="7E3B8CA6" w:rsidR="00B74880" w:rsidRPr="000728E5" w:rsidRDefault="00B74880" w:rsidP="00296729">
            <w:pPr>
              <w:pStyle w:val="ListParagraph"/>
              <w:numPr>
                <w:ilvl w:val="0"/>
                <w:numId w:val="1"/>
              </w:numPr>
              <w:spacing w:line="360" w:lineRule="auto"/>
              <w:rPr>
                <w:rFonts w:ascii="Arial" w:hAnsi="Arial" w:cs="Arial"/>
                <w:color w:val="000000" w:themeColor="text1"/>
                <w:sz w:val="24"/>
              </w:rPr>
            </w:pPr>
            <w:r w:rsidRPr="000728E5">
              <w:rPr>
                <w:rFonts w:ascii="Arial" w:hAnsi="Arial" w:cs="Arial"/>
                <w:color w:val="000000" w:themeColor="text1"/>
              </w:rPr>
              <w:t xml:space="preserve">Undertake duties </w:t>
            </w:r>
            <w:r w:rsidR="00B067FE">
              <w:rPr>
                <w:rFonts w:ascii="Arial" w:hAnsi="Arial" w:cs="Arial"/>
                <w:color w:val="000000" w:themeColor="text1"/>
              </w:rPr>
              <w:t>of a</w:t>
            </w:r>
            <w:r w:rsidR="00CB4FA3">
              <w:rPr>
                <w:rFonts w:ascii="Arial" w:hAnsi="Arial" w:cs="Arial"/>
                <w:color w:val="000000" w:themeColor="text1"/>
              </w:rPr>
              <w:t>n LS</w:t>
            </w:r>
            <w:r w:rsidR="00B57244">
              <w:rPr>
                <w:rFonts w:ascii="Arial" w:hAnsi="Arial" w:cs="Arial"/>
                <w:color w:val="000000" w:themeColor="text1"/>
              </w:rPr>
              <w:t>A</w:t>
            </w:r>
            <w:r w:rsidR="00B067FE">
              <w:rPr>
                <w:rFonts w:ascii="Arial" w:hAnsi="Arial" w:cs="Arial"/>
                <w:color w:val="000000" w:themeColor="text1"/>
              </w:rPr>
              <w:t xml:space="preserve"> </w:t>
            </w:r>
            <w:r w:rsidRPr="000728E5">
              <w:rPr>
                <w:rFonts w:ascii="Arial" w:hAnsi="Arial" w:cs="Arial"/>
                <w:color w:val="000000" w:themeColor="text1"/>
              </w:rPr>
              <w:t>as specified within the school</w:t>
            </w:r>
          </w:p>
          <w:p w14:paraId="7FBB08C0" w14:textId="77777777" w:rsidR="00840098" w:rsidRDefault="00840098" w:rsidP="00296729">
            <w:pPr>
              <w:numPr>
                <w:ilvl w:val="0"/>
                <w:numId w:val="1"/>
              </w:numPr>
              <w:overflowPunct w:val="0"/>
              <w:autoSpaceDE w:val="0"/>
              <w:autoSpaceDN w:val="0"/>
              <w:adjustRightInd w:val="0"/>
              <w:spacing w:line="360" w:lineRule="auto"/>
              <w:jc w:val="both"/>
              <w:textAlignment w:val="baseline"/>
              <w:rPr>
                <w:rFonts w:ascii="Arial" w:hAnsi="Arial" w:cs="Arial"/>
              </w:rPr>
            </w:pPr>
            <w:r w:rsidRPr="000728E5">
              <w:rPr>
                <w:rFonts w:ascii="Arial" w:hAnsi="Arial" w:cs="Arial"/>
              </w:rPr>
              <w:lastRenderedPageBreak/>
              <w:t>To provide learning support for pupils</w:t>
            </w:r>
            <w:r w:rsidR="00C169D8">
              <w:rPr>
                <w:rFonts w:ascii="Arial" w:hAnsi="Arial" w:cs="Arial"/>
              </w:rPr>
              <w:t xml:space="preserve"> with SEND</w:t>
            </w:r>
            <w:r w:rsidRPr="000728E5">
              <w:rPr>
                <w:rFonts w:ascii="Arial" w:hAnsi="Arial" w:cs="Arial"/>
              </w:rPr>
              <w:t>, to help them learn effectively as individuals, in groups or whole class situations</w:t>
            </w:r>
          </w:p>
          <w:p w14:paraId="454BA530" w14:textId="77777777" w:rsidR="00296729" w:rsidRPr="00296729" w:rsidRDefault="00296729" w:rsidP="00296729">
            <w:pPr>
              <w:numPr>
                <w:ilvl w:val="0"/>
                <w:numId w:val="1"/>
              </w:numPr>
              <w:overflowPunct w:val="0"/>
              <w:autoSpaceDE w:val="0"/>
              <w:autoSpaceDN w:val="0"/>
              <w:adjustRightInd w:val="0"/>
              <w:spacing w:line="360" w:lineRule="auto"/>
              <w:jc w:val="both"/>
              <w:textAlignment w:val="baseline"/>
              <w:rPr>
                <w:rFonts w:ascii="Arial" w:hAnsi="Arial" w:cs="Arial"/>
              </w:rPr>
            </w:pPr>
            <w:r w:rsidRPr="00296729">
              <w:rPr>
                <w:rFonts w:ascii="Arial" w:hAnsi="Arial" w:cs="Arial"/>
              </w:rPr>
              <w:t>Select and prepare resources necessary to lead learning activities, taking account of pupils’ interests and language and cultural backgrounds</w:t>
            </w:r>
          </w:p>
          <w:p w14:paraId="020CEA99" w14:textId="615EC379" w:rsidR="00840098" w:rsidRPr="00A214C4" w:rsidRDefault="00840098" w:rsidP="00296729">
            <w:pPr>
              <w:pStyle w:val="BodyTextIndent2"/>
              <w:numPr>
                <w:ilvl w:val="0"/>
                <w:numId w:val="1"/>
              </w:numPr>
              <w:spacing w:after="0" w:line="360" w:lineRule="auto"/>
              <w:jc w:val="both"/>
              <w:rPr>
                <w:rFonts w:cs="Arial"/>
                <w:sz w:val="22"/>
                <w:szCs w:val="22"/>
              </w:rPr>
            </w:pPr>
            <w:r w:rsidRPr="003800F8">
              <w:rPr>
                <w:rFonts w:cs="Arial"/>
                <w:sz w:val="22"/>
                <w:szCs w:val="22"/>
              </w:rPr>
              <w:t>To encourage pupils to interact and work co-operatively with others</w:t>
            </w:r>
            <w:r w:rsidR="00A214C4">
              <w:rPr>
                <w:rFonts w:cs="Arial"/>
                <w:sz w:val="22"/>
                <w:szCs w:val="22"/>
              </w:rPr>
              <w:t xml:space="preserve"> and</w:t>
            </w:r>
            <w:r w:rsidR="00B32D14">
              <w:rPr>
                <w:rFonts w:cs="Arial"/>
                <w:sz w:val="22"/>
                <w:szCs w:val="22"/>
              </w:rPr>
              <w:t xml:space="preserve"> </w:t>
            </w:r>
            <w:r w:rsidRPr="00A214C4">
              <w:rPr>
                <w:rFonts w:cs="Arial"/>
                <w:sz w:val="22"/>
                <w:szCs w:val="22"/>
              </w:rPr>
              <w:t xml:space="preserve">promote independence, confidence and self esteem </w:t>
            </w:r>
          </w:p>
          <w:p w14:paraId="44909FFC" w14:textId="77777777" w:rsidR="00103F78" w:rsidRPr="000728E5" w:rsidRDefault="00840098" w:rsidP="00296729">
            <w:pPr>
              <w:pStyle w:val="BodyTextIndent2"/>
              <w:numPr>
                <w:ilvl w:val="0"/>
                <w:numId w:val="1"/>
              </w:numPr>
              <w:spacing w:after="0" w:line="360" w:lineRule="auto"/>
              <w:jc w:val="both"/>
              <w:rPr>
                <w:rFonts w:cs="Arial"/>
                <w:sz w:val="22"/>
                <w:szCs w:val="22"/>
              </w:rPr>
            </w:pPr>
            <w:r w:rsidRPr="003800F8">
              <w:rPr>
                <w:rFonts w:cs="Arial"/>
                <w:sz w:val="22"/>
                <w:szCs w:val="22"/>
              </w:rPr>
              <w:t>To provide feedback to pupils in relation to progress and achievement</w:t>
            </w:r>
          </w:p>
          <w:p w14:paraId="7B566D6C" w14:textId="77777777" w:rsidR="00253BD4" w:rsidRPr="000728E5" w:rsidRDefault="00253BD4" w:rsidP="00296729">
            <w:pPr>
              <w:pStyle w:val="ListParagraph"/>
              <w:numPr>
                <w:ilvl w:val="0"/>
                <w:numId w:val="1"/>
              </w:numPr>
              <w:spacing w:line="360" w:lineRule="auto"/>
              <w:jc w:val="both"/>
              <w:rPr>
                <w:rFonts w:ascii="Arial" w:hAnsi="Arial" w:cs="Arial"/>
                <w:color w:val="000000" w:themeColor="text1"/>
              </w:rPr>
            </w:pPr>
            <w:r>
              <w:rPr>
                <w:rFonts w:ascii="Arial" w:hAnsi="Arial" w:cs="Arial"/>
                <w:color w:val="000000" w:themeColor="text1"/>
              </w:rPr>
              <w:t>Develop effective professional relationships with</w:t>
            </w:r>
            <w:r w:rsidR="000728E5">
              <w:rPr>
                <w:rFonts w:ascii="Arial" w:hAnsi="Arial" w:cs="Arial"/>
                <w:color w:val="000000" w:themeColor="text1"/>
              </w:rPr>
              <w:t xml:space="preserve"> all key stakeholders including </w:t>
            </w:r>
            <w:r>
              <w:rPr>
                <w:rFonts w:ascii="Arial" w:hAnsi="Arial" w:cs="Arial"/>
                <w:color w:val="000000" w:themeColor="text1"/>
              </w:rPr>
              <w:t>colleagues/parents/partners/external bodies and the wider community.</w:t>
            </w:r>
          </w:p>
          <w:p w14:paraId="3DB0C823" w14:textId="77777777" w:rsidR="00CA22C2" w:rsidRPr="000728E5" w:rsidRDefault="00103F78" w:rsidP="00296729">
            <w:pPr>
              <w:pStyle w:val="ListParagraph"/>
              <w:numPr>
                <w:ilvl w:val="0"/>
                <w:numId w:val="1"/>
              </w:numPr>
              <w:spacing w:line="360" w:lineRule="auto"/>
              <w:jc w:val="both"/>
              <w:rPr>
                <w:rFonts w:ascii="Arial" w:hAnsi="Arial" w:cs="Arial"/>
                <w:color w:val="000000" w:themeColor="text1"/>
              </w:rPr>
            </w:pPr>
            <w:r>
              <w:rPr>
                <w:rFonts w:ascii="Arial" w:hAnsi="Arial" w:cs="Arial"/>
                <w:color w:val="000000" w:themeColor="text1"/>
              </w:rPr>
              <w:t>Demonstrate consistent high standards of personal and professional conduct, acting within the statutory frameworks which set out their professional du</w:t>
            </w:r>
            <w:r w:rsidR="00CA22C2">
              <w:rPr>
                <w:rFonts w:ascii="Arial" w:hAnsi="Arial" w:cs="Arial"/>
                <w:color w:val="000000" w:themeColor="text1"/>
              </w:rPr>
              <w:t>ties and responsibilities and</w:t>
            </w:r>
            <w:r w:rsidR="00CA22C2" w:rsidRPr="00103F78">
              <w:rPr>
                <w:rFonts w:ascii="Arial" w:hAnsi="Arial" w:cs="Arial"/>
                <w:color w:val="000000" w:themeColor="text1"/>
              </w:rPr>
              <w:t xml:space="preserve"> </w:t>
            </w:r>
            <w:r w:rsidR="00CA22C2">
              <w:rPr>
                <w:rFonts w:ascii="Arial" w:hAnsi="Arial" w:cs="Arial"/>
                <w:color w:val="000000" w:themeColor="text1"/>
              </w:rPr>
              <w:t>m</w:t>
            </w:r>
            <w:r w:rsidR="00CA22C2" w:rsidRPr="00103F78">
              <w:rPr>
                <w:rFonts w:ascii="Arial" w:hAnsi="Arial" w:cs="Arial"/>
                <w:color w:val="000000" w:themeColor="text1"/>
              </w:rPr>
              <w:t xml:space="preserve">ake a positive </w:t>
            </w:r>
            <w:r w:rsidR="00CA22C2">
              <w:rPr>
                <w:rFonts w:ascii="Arial" w:hAnsi="Arial" w:cs="Arial"/>
                <w:color w:val="000000" w:themeColor="text1"/>
              </w:rPr>
              <w:t>contribution to the wider life and ethos of the school</w:t>
            </w:r>
          </w:p>
          <w:p w14:paraId="41FAC2F4" w14:textId="77777777" w:rsidR="00653B9B" w:rsidRDefault="00CA22C2" w:rsidP="00296729">
            <w:pPr>
              <w:pStyle w:val="ListParagraph"/>
              <w:numPr>
                <w:ilvl w:val="0"/>
                <w:numId w:val="1"/>
              </w:numPr>
              <w:spacing w:line="360" w:lineRule="auto"/>
              <w:jc w:val="both"/>
              <w:rPr>
                <w:rFonts w:ascii="Arial" w:hAnsi="Arial" w:cs="Arial"/>
                <w:color w:val="000000" w:themeColor="text1"/>
              </w:rPr>
            </w:pPr>
            <w:r>
              <w:rPr>
                <w:rFonts w:ascii="Arial" w:hAnsi="Arial" w:cs="Arial"/>
                <w:color w:val="000000" w:themeColor="text1"/>
              </w:rPr>
              <w:t>Manage records, information and data producing analysis and reports</w:t>
            </w:r>
          </w:p>
          <w:p w14:paraId="4C15D51E" w14:textId="77777777" w:rsidR="00CA22C2" w:rsidRPr="000728E5" w:rsidRDefault="00CA22C2" w:rsidP="00CA22C2">
            <w:pPr>
              <w:pStyle w:val="ListParagraph"/>
              <w:spacing w:line="360" w:lineRule="auto"/>
              <w:jc w:val="both"/>
              <w:rPr>
                <w:rFonts w:ascii="Arial" w:hAnsi="Arial" w:cs="Arial"/>
                <w:color w:val="000000" w:themeColor="text1"/>
              </w:rPr>
            </w:pPr>
          </w:p>
        </w:tc>
      </w:tr>
      <w:tr w:rsidR="002B7722" w14:paraId="5E5F906F" w14:textId="77777777" w:rsidTr="002B7722">
        <w:trPr>
          <w:trHeight w:val="199"/>
        </w:trPr>
        <w:tc>
          <w:tcPr>
            <w:tcW w:w="9747" w:type="dxa"/>
            <w:gridSpan w:val="2"/>
            <w:tcBorders>
              <w:top w:val="single" w:sz="12" w:space="0" w:color="auto"/>
              <w:left w:val="nil"/>
              <w:bottom w:val="nil"/>
              <w:right w:val="nil"/>
            </w:tcBorders>
          </w:tcPr>
          <w:p w14:paraId="4D15F4DD" w14:textId="77777777" w:rsidR="002B7722" w:rsidRDefault="002B7722" w:rsidP="00B74880">
            <w:pPr>
              <w:pStyle w:val="ListParagraph"/>
              <w:rPr>
                <w:rFonts w:ascii="Arial" w:hAnsi="Arial" w:cs="Arial"/>
                <w:color w:val="000000" w:themeColor="text1"/>
                <w:sz w:val="24"/>
              </w:rPr>
            </w:pPr>
          </w:p>
        </w:tc>
      </w:tr>
      <w:tr w:rsidR="00B74880" w14:paraId="426AEC17" w14:textId="77777777" w:rsidTr="00CA22C2">
        <w:trPr>
          <w:trHeight w:val="1821"/>
        </w:trPr>
        <w:tc>
          <w:tcPr>
            <w:tcW w:w="9747" w:type="dxa"/>
            <w:gridSpan w:val="2"/>
            <w:tcBorders>
              <w:top w:val="nil"/>
              <w:left w:val="nil"/>
              <w:bottom w:val="nil"/>
              <w:right w:val="nil"/>
            </w:tcBorders>
          </w:tcPr>
          <w:p w14:paraId="1334DD7A" w14:textId="77777777" w:rsidR="00CA22C2" w:rsidRDefault="00CA22C2" w:rsidP="00CA22C2">
            <w:pPr>
              <w:rPr>
                <w:rFonts w:ascii="Arial" w:hAnsi="Arial" w:cs="Arial"/>
                <w:b/>
                <w:color w:val="0070C0"/>
                <w:sz w:val="24"/>
              </w:rPr>
            </w:pPr>
            <w:r>
              <w:rPr>
                <w:rFonts w:ascii="Arial" w:hAnsi="Arial" w:cs="Arial"/>
                <w:b/>
                <w:color w:val="0070C0"/>
                <w:sz w:val="24"/>
              </w:rPr>
              <w:t>Specific Responsibilities</w:t>
            </w:r>
          </w:p>
          <w:p w14:paraId="6E213B0E" w14:textId="77777777" w:rsidR="00CA22C2" w:rsidRPr="00CA22C2" w:rsidRDefault="00CA22C2" w:rsidP="00CA22C2">
            <w:pPr>
              <w:rPr>
                <w:rFonts w:ascii="Arial" w:hAnsi="Arial" w:cs="Arial"/>
                <w:color w:val="000000" w:themeColor="text1"/>
              </w:rPr>
            </w:pPr>
          </w:p>
          <w:p w14:paraId="0BE36899" w14:textId="730AC763" w:rsidR="00CA22C2" w:rsidRPr="00B57244" w:rsidRDefault="00CA22C2" w:rsidP="00CA22C2">
            <w:pPr>
              <w:pStyle w:val="ListParagraph"/>
              <w:numPr>
                <w:ilvl w:val="0"/>
                <w:numId w:val="1"/>
              </w:numPr>
              <w:spacing w:line="360" w:lineRule="auto"/>
              <w:rPr>
                <w:rFonts w:ascii="Arial" w:hAnsi="Arial" w:cs="Arial"/>
                <w:color w:val="000000" w:themeColor="text1"/>
              </w:rPr>
            </w:pPr>
            <w:r>
              <w:rPr>
                <w:rFonts w:ascii="Arial" w:hAnsi="Arial" w:cs="Arial"/>
              </w:rPr>
              <w:t>Provide individual</w:t>
            </w:r>
            <w:r w:rsidR="00C169D8">
              <w:rPr>
                <w:rFonts w:ascii="Arial" w:hAnsi="Arial" w:cs="Arial"/>
              </w:rPr>
              <w:t xml:space="preserve">/group </w:t>
            </w:r>
            <w:r>
              <w:rPr>
                <w:rFonts w:ascii="Arial" w:hAnsi="Arial" w:cs="Arial"/>
              </w:rPr>
              <w:t>support to pupils as and when required</w:t>
            </w:r>
          </w:p>
          <w:p w14:paraId="2E306743" w14:textId="77777777" w:rsidR="00296729" w:rsidRPr="00C169D8" w:rsidRDefault="00296729" w:rsidP="00296729">
            <w:pPr>
              <w:pStyle w:val="ListParagraph"/>
              <w:numPr>
                <w:ilvl w:val="0"/>
                <w:numId w:val="1"/>
              </w:numPr>
              <w:spacing w:line="360" w:lineRule="auto"/>
              <w:rPr>
                <w:rFonts w:ascii="Arial" w:hAnsi="Arial" w:cs="Arial"/>
                <w:color w:val="000000" w:themeColor="text1"/>
              </w:rPr>
            </w:pPr>
            <w:r>
              <w:rPr>
                <w:rFonts w:ascii="Arial" w:hAnsi="Arial" w:cs="Arial"/>
              </w:rPr>
              <w:t>To cover first aid and playground duty when required</w:t>
            </w:r>
          </w:p>
          <w:p w14:paraId="11F6393A" w14:textId="77777777" w:rsidR="00C169D8" w:rsidRPr="00296729" w:rsidRDefault="00C169D8" w:rsidP="00296729">
            <w:pPr>
              <w:pStyle w:val="ListParagraph"/>
              <w:numPr>
                <w:ilvl w:val="0"/>
                <w:numId w:val="1"/>
              </w:numPr>
              <w:spacing w:line="360" w:lineRule="auto"/>
              <w:rPr>
                <w:rFonts w:ascii="Arial" w:hAnsi="Arial" w:cs="Arial"/>
                <w:color w:val="000000" w:themeColor="text1"/>
              </w:rPr>
            </w:pPr>
            <w:r>
              <w:rPr>
                <w:rFonts w:ascii="Arial" w:hAnsi="Arial" w:cs="Arial"/>
              </w:rPr>
              <w:t>To run a Calming hub lunchtime session if required</w:t>
            </w:r>
          </w:p>
          <w:p w14:paraId="2DFE2F47" w14:textId="77777777" w:rsidR="00FE6E90" w:rsidRPr="002F7B52" w:rsidRDefault="00FE6E90" w:rsidP="00296729">
            <w:pPr>
              <w:pStyle w:val="ListParagraph"/>
              <w:numPr>
                <w:ilvl w:val="0"/>
                <w:numId w:val="1"/>
              </w:numPr>
              <w:spacing w:line="360" w:lineRule="auto"/>
              <w:rPr>
                <w:rFonts w:ascii="Arial" w:hAnsi="Arial" w:cs="Arial"/>
                <w:color w:val="000000" w:themeColor="text1"/>
              </w:rPr>
            </w:pPr>
            <w:r>
              <w:rPr>
                <w:rFonts w:ascii="Arial" w:hAnsi="Arial" w:cs="Arial"/>
              </w:rPr>
              <w:t>To undertake school visits as required e.g. school visits</w:t>
            </w:r>
          </w:p>
          <w:p w14:paraId="0B687C08" w14:textId="77777777" w:rsidR="002F7B52" w:rsidRPr="00CB78DD" w:rsidRDefault="002F7B52" w:rsidP="00296729">
            <w:pPr>
              <w:pStyle w:val="ListParagraph"/>
              <w:numPr>
                <w:ilvl w:val="0"/>
                <w:numId w:val="1"/>
              </w:numPr>
              <w:spacing w:line="360" w:lineRule="auto"/>
              <w:rPr>
                <w:rFonts w:ascii="Arial" w:hAnsi="Arial" w:cs="Arial"/>
                <w:color w:val="000000" w:themeColor="text1"/>
              </w:rPr>
            </w:pPr>
            <w:r>
              <w:rPr>
                <w:rFonts w:ascii="Arial" w:hAnsi="Arial" w:cs="Arial"/>
              </w:rPr>
              <w:t>To make a contribution to the wider life of school i.e. support at school events</w:t>
            </w:r>
          </w:p>
        </w:tc>
      </w:tr>
      <w:tr w:rsidR="00550A0E" w14:paraId="02C27702" w14:textId="77777777" w:rsidTr="00550A0E">
        <w:trPr>
          <w:trHeight w:val="463"/>
        </w:trPr>
        <w:tc>
          <w:tcPr>
            <w:tcW w:w="9747" w:type="dxa"/>
            <w:gridSpan w:val="2"/>
            <w:tcBorders>
              <w:top w:val="nil"/>
              <w:left w:val="nil"/>
              <w:bottom w:val="single" w:sz="12" w:space="0" w:color="auto"/>
              <w:right w:val="nil"/>
            </w:tcBorders>
          </w:tcPr>
          <w:p w14:paraId="1AEFF624" w14:textId="77777777" w:rsidR="00550A0E" w:rsidRPr="00B74880" w:rsidRDefault="00550A0E" w:rsidP="00B74880">
            <w:pPr>
              <w:rPr>
                <w:rFonts w:ascii="Arial" w:hAnsi="Arial" w:cs="Arial"/>
                <w:b/>
                <w:color w:val="0070C0"/>
                <w:sz w:val="24"/>
              </w:rPr>
            </w:pPr>
          </w:p>
        </w:tc>
      </w:tr>
    </w:tbl>
    <w:p w14:paraId="795C367B" w14:textId="77777777" w:rsidR="00CF3BC8" w:rsidRDefault="00CF3BC8" w:rsidP="00CF3BC8">
      <w:pPr>
        <w:pStyle w:val="ListParagraph"/>
        <w:ind w:left="1440"/>
        <w:rPr>
          <w:rFonts w:ascii="Arial" w:hAnsi="Arial" w:cs="Arial"/>
        </w:rPr>
      </w:pPr>
    </w:p>
    <w:p w14:paraId="61A2F3B6" w14:textId="77777777" w:rsidR="00CF3BC8" w:rsidRPr="00103F78" w:rsidRDefault="00CF3BC8" w:rsidP="00CF3BC8">
      <w:pPr>
        <w:overflowPunct w:val="0"/>
        <w:autoSpaceDE w:val="0"/>
        <w:autoSpaceDN w:val="0"/>
        <w:adjustRightInd w:val="0"/>
        <w:spacing w:after="0" w:line="240" w:lineRule="auto"/>
        <w:jc w:val="both"/>
        <w:textAlignment w:val="baseline"/>
        <w:rPr>
          <w:rFonts w:ascii="Arial" w:hAnsi="Arial" w:cs="Arial"/>
          <w:b/>
          <w:color w:val="0070C0"/>
          <w:sz w:val="24"/>
        </w:rPr>
      </w:pPr>
      <w:r w:rsidRPr="00D26EF8">
        <w:rPr>
          <w:rFonts w:ascii="Arial" w:eastAsia="Times New Roman" w:hAnsi="Arial" w:cs="Arial"/>
          <w:lang w:eastAsia="en-GB"/>
        </w:rPr>
        <w:t>These duties and responsibilities should be regarded as neither exclusive nor exhaustive as the post holder may be required to undertake other reasonably determined duties and responsibilities that are commensurate with the level of the post.</w:t>
      </w:r>
    </w:p>
    <w:sectPr w:rsidR="00CF3BC8" w:rsidRPr="00103F7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EC58" w14:textId="77777777" w:rsidR="00FA2B08" w:rsidRDefault="00FA2B08" w:rsidP="00103F78">
      <w:pPr>
        <w:spacing w:after="0" w:line="240" w:lineRule="auto"/>
      </w:pPr>
      <w:r>
        <w:separator/>
      </w:r>
    </w:p>
  </w:endnote>
  <w:endnote w:type="continuationSeparator" w:id="0">
    <w:p w14:paraId="500B1E5B" w14:textId="77777777" w:rsidR="00FA2B08" w:rsidRDefault="00FA2B08" w:rsidP="0010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61270"/>
      <w:docPartObj>
        <w:docPartGallery w:val="Page Numbers (Bottom of Page)"/>
        <w:docPartUnique/>
      </w:docPartObj>
    </w:sdtPr>
    <w:sdtEndPr>
      <w:rPr>
        <w:noProof/>
      </w:rPr>
    </w:sdtEndPr>
    <w:sdtContent>
      <w:p w14:paraId="144E9BB7" w14:textId="77777777" w:rsidR="00296729" w:rsidRDefault="00296729">
        <w:pPr>
          <w:pStyle w:val="Footer"/>
          <w:jc w:val="center"/>
        </w:pPr>
        <w:r>
          <w:fldChar w:fldCharType="begin"/>
        </w:r>
        <w:r>
          <w:instrText xml:space="preserve"> PAGE   \* MERGEFORMAT </w:instrText>
        </w:r>
        <w:r>
          <w:fldChar w:fldCharType="separate"/>
        </w:r>
        <w:r w:rsidR="0082342A">
          <w:rPr>
            <w:noProof/>
          </w:rPr>
          <w:t>2</w:t>
        </w:r>
        <w:r>
          <w:rPr>
            <w:noProof/>
          </w:rPr>
          <w:fldChar w:fldCharType="end"/>
        </w:r>
      </w:p>
    </w:sdtContent>
  </w:sdt>
  <w:p w14:paraId="26B870D5" w14:textId="77777777" w:rsidR="00296729" w:rsidRDefault="00296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B7E2" w14:textId="77777777" w:rsidR="00FA2B08" w:rsidRDefault="00FA2B08" w:rsidP="00103F78">
      <w:pPr>
        <w:spacing w:after="0" w:line="240" w:lineRule="auto"/>
      </w:pPr>
      <w:r>
        <w:separator/>
      </w:r>
    </w:p>
  </w:footnote>
  <w:footnote w:type="continuationSeparator" w:id="0">
    <w:p w14:paraId="3F8AC790" w14:textId="77777777" w:rsidR="00FA2B08" w:rsidRDefault="00FA2B08" w:rsidP="00103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599D"/>
    <w:multiLevelType w:val="hybridMultilevel"/>
    <w:tmpl w:val="20EE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354F8"/>
    <w:multiLevelType w:val="hybridMultilevel"/>
    <w:tmpl w:val="071281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CE6316D"/>
    <w:multiLevelType w:val="hybridMultilevel"/>
    <w:tmpl w:val="A46ADFA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3042183B"/>
    <w:multiLevelType w:val="hybridMultilevel"/>
    <w:tmpl w:val="8E40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C274F"/>
    <w:multiLevelType w:val="hybridMultilevel"/>
    <w:tmpl w:val="C2DC1ABC"/>
    <w:lvl w:ilvl="0" w:tplc="6B58975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7112C98"/>
    <w:multiLevelType w:val="hybridMultilevel"/>
    <w:tmpl w:val="9AB0D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A76A24"/>
    <w:multiLevelType w:val="hybridMultilevel"/>
    <w:tmpl w:val="7714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B1C54"/>
    <w:multiLevelType w:val="hybridMultilevel"/>
    <w:tmpl w:val="CFE6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756A8"/>
    <w:multiLevelType w:val="hybridMultilevel"/>
    <w:tmpl w:val="4418A39E"/>
    <w:lvl w:ilvl="0" w:tplc="6B58975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D977D7"/>
    <w:multiLevelType w:val="hybridMultilevel"/>
    <w:tmpl w:val="CC7E9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2531A6"/>
    <w:multiLevelType w:val="hybridMultilevel"/>
    <w:tmpl w:val="EEFE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2615394">
    <w:abstractNumId w:val="3"/>
  </w:num>
  <w:num w:numId="2" w16cid:durableId="183397490">
    <w:abstractNumId w:val="6"/>
  </w:num>
  <w:num w:numId="3" w16cid:durableId="2105569993">
    <w:abstractNumId w:val="7"/>
  </w:num>
  <w:num w:numId="4" w16cid:durableId="1925145690">
    <w:abstractNumId w:val="4"/>
  </w:num>
  <w:num w:numId="5" w16cid:durableId="1644384830">
    <w:abstractNumId w:val="8"/>
  </w:num>
  <w:num w:numId="6" w16cid:durableId="909267588">
    <w:abstractNumId w:val="2"/>
  </w:num>
  <w:num w:numId="7" w16cid:durableId="8142286">
    <w:abstractNumId w:val="0"/>
  </w:num>
  <w:num w:numId="8" w16cid:durableId="202595097">
    <w:abstractNumId w:val="9"/>
  </w:num>
  <w:num w:numId="9" w16cid:durableId="1583023568">
    <w:abstractNumId w:val="10"/>
  </w:num>
  <w:num w:numId="10" w16cid:durableId="1543706150">
    <w:abstractNumId w:val="5"/>
  </w:num>
  <w:num w:numId="11" w16cid:durableId="1807241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9B"/>
    <w:rsid w:val="00015411"/>
    <w:rsid w:val="000728E5"/>
    <w:rsid w:val="000974EE"/>
    <w:rsid w:val="00103F78"/>
    <w:rsid w:val="001521D9"/>
    <w:rsid w:val="00172AB1"/>
    <w:rsid w:val="001833B4"/>
    <w:rsid w:val="001A53C2"/>
    <w:rsid w:val="00247342"/>
    <w:rsid w:val="0025094A"/>
    <w:rsid w:val="00253BD4"/>
    <w:rsid w:val="0028699F"/>
    <w:rsid w:val="00292A54"/>
    <w:rsid w:val="00296729"/>
    <w:rsid w:val="002B7722"/>
    <w:rsid w:val="002F7B52"/>
    <w:rsid w:val="00393739"/>
    <w:rsid w:val="00453BB2"/>
    <w:rsid w:val="00485BED"/>
    <w:rsid w:val="004B7E99"/>
    <w:rsid w:val="004F0181"/>
    <w:rsid w:val="00550A0E"/>
    <w:rsid w:val="005E73E9"/>
    <w:rsid w:val="00653B9B"/>
    <w:rsid w:val="006C69CD"/>
    <w:rsid w:val="00736FFE"/>
    <w:rsid w:val="0076196E"/>
    <w:rsid w:val="0082342A"/>
    <w:rsid w:val="00840098"/>
    <w:rsid w:val="00855ED2"/>
    <w:rsid w:val="008D2DDE"/>
    <w:rsid w:val="008D49B1"/>
    <w:rsid w:val="00933DD8"/>
    <w:rsid w:val="00A00D62"/>
    <w:rsid w:val="00A214C4"/>
    <w:rsid w:val="00A53639"/>
    <w:rsid w:val="00AB7228"/>
    <w:rsid w:val="00B067FE"/>
    <w:rsid w:val="00B32D14"/>
    <w:rsid w:val="00B3454B"/>
    <w:rsid w:val="00B57244"/>
    <w:rsid w:val="00B74880"/>
    <w:rsid w:val="00C0728E"/>
    <w:rsid w:val="00C169D8"/>
    <w:rsid w:val="00CA22C2"/>
    <w:rsid w:val="00CB4FA3"/>
    <w:rsid w:val="00CB78DD"/>
    <w:rsid w:val="00CF3BC8"/>
    <w:rsid w:val="00D815AD"/>
    <w:rsid w:val="00E159CB"/>
    <w:rsid w:val="00E23856"/>
    <w:rsid w:val="00E441A6"/>
    <w:rsid w:val="00E85671"/>
    <w:rsid w:val="00E85ECF"/>
    <w:rsid w:val="00EA1712"/>
    <w:rsid w:val="00EE131E"/>
    <w:rsid w:val="00F33263"/>
    <w:rsid w:val="00FA2B08"/>
    <w:rsid w:val="00FD0196"/>
    <w:rsid w:val="00FE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07FF1"/>
  <w15:docId w15:val="{9EE689CB-B744-4A71-AFD9-1BB927D9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B9B"/>
    <w:pPr>
      <w:ind w:left="720"/>
      <w:contextualSpacing/>
    </w:pPr>
  </w:style>
  <w:style w:type="paragraph" w:styleId="BalloonText">
    <w:name w:val="Balloon Text"/>
    <w:basedOn w:val="Normal"/>
    <w:link w:val="BalloonTextChar"/>
    <w:uiPriority w:val="99"/>
    <w:semiHidden/>
    <w:unhideWhenUsed/>
    <w:rsid w:val="00A5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39"/>
    <w:rPr>
      <w:rFonts w:ascii="Tahoma" w:hAnsi="Tahoma" w:cs="Tahoma"/>
      <w:sz w:val="16"/>
      <w:szCs w:val="16"/>
    </w:rPr>
  </w:style>
  <w:style w:type="paragraph" w:styleId="Header">
    <w:name w:val="header"/>
    <w:basedOn w:val="Normal"/>
    <w:link w:val="HeaderChar"/>
    <w:uiPriority w:val="99"/>
    <w:unhideWhenUsed/>
    <w:rsid w:val="00103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F78"/>
  </w:style>
  <w:style w:type="paragraph" w:styleId="Footer">
    <w:name w:val="footer"/>
    <w:basedOn w:val="Normal"/>
    <w:link w:val="FooterChar"/>
    <w:uiPriority w:val="99"/>
    <w:unhideWhenUsed/>
    <w:rsid w:val="00103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F78"/>
  </w:style>
  <w:style w:type="paragraph" w:styleId="BodyTextIndent">
    <w:name w:val="Body Text Indent"/>
    <w:basedOn w:val="Normal"/>
    <w:link w:val="BodyTextIndentChar"/>
    <w:rsid w:val="00840098"/>
    <w:pPr>
      <w:overflowPunct w:val="0"/>
      <w:autoSpaceDE w:val="0"/>
      <w:autoSpaceDN w:val="0"/>
      <w:adjustRightInd w:val="0"/>
      <w:spacing w:after="120" w:line="240" w:lineRule="auto"/>
      <w:ind w:left="283"/>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840098"/>
    <w:rPr>
      <w:rFonts w:ascii="Arial" w:eastAsia="Times New Roman" w:hAnsi="Arial" w:cs="Times New Roman"/>
      <w:sz w:val="24"/>
      <w:szCs w:val="20"/>
    </w:rPr>
  </w:style>
  <w:style w:type="paragraph" w:styleId="BodyTextIndent2">
    <w:name w:val="Body Text Indent 2"/>
    <w:basedOn w:val="Normal"/>
    <w:link w:val="BodyTextIndent2Char"/>
    <w:rsid w:val="00840098"/>
    <w:pPr>
      <w:overflowPunct w:val="0"/>
      <w:autoSpaceDE w:val="0"/>
      <w:autoSpaceDN w:val="0"/>
      <w:adjustRightInd w:val="0"/>
      <w:spacing w:after="120" w:line="480" w:lineRule="auto"/>
      <w:ind w:left="283"/>
      <w:textAlignment w:val="baseline"/>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84009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Rowe</dc:creator>
  <cp:lastModifiedBy>Gillian Ronan</cp:lastModifiedBy>
  <cp:revision>2</cp:revision>
  <cp:lastPrinted>2012-04-13T14:56:00Z</cp:lastPrinted>
  <dcterms:created xsi:type="dcterms:W3CDTF">2022-09-06T13:19:00Z</dcterms:created>
  <dcterms:modified xsi:type="dcterms:W3CDTF">2022-09-06T13:19:00Z</dcterms:modified>
</cp:coreProperties>
</file>